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99" w:rsidRDefault="001B2899" w:rsidP="001B2899">
      <w:pPr>
        <w:tabs>
          <w:tab w:val="left" w:pos="1590"/>
        </w:tabs>
      </w:pPr>
      <w:r>
        <w:rPr>
          <w:noProof/>
          <w:lang w:val="is-IS" w:eastAsia="is-IS"/>
        </w:rPr>
        <w:drawing>
          <wp:inline distT="0" distB="0" distL="0" distR="0">
            <wp:extent cx="8572500" cy="2085975"/>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8572500" cy="2085975"/>
                    </a:xfrm>
                    <a:prstGeom prst="rect">
                      <a:avLst/>
                    </a:prstGeom>
                    <a:noFill/>
                    <a:ln w="9525">
                      <a:noFill/>
                      <a:miter lim="800000"/>
                      <a:headEnd/>
                      <a:tailEnd/>
                    </a:ln>
                  </pic:spPr>
                </pic:pic>
              </a:graphicData>
            </a:graphic>
          </wp:inline>
        </w:drawing>
      </w:r>
    </w:p>
    <w:p w:rsidR="001B2899" w:rsidRDefault="001B2899" w:rsidP="001B2899">
      <w:pPr>
        <w:tabs>
          <w:tab w:val="left" w:pos="1590"/>
        </w:tabs>
        <w:ind w:left="360"/>
        <w:jc w:val="both"/>
        <w:rPr>
          <w:b/>
          <w:szCs w:val="24"/>
        </w:rPr>
      </w:pPr>
    </w:p>
    <w:p w:rsidR="001B2899" w:rsidRDefault="001B2899" w:rsidP="001B2899">
      <w:pPr>
        <w:tabs>
          <w:tab w:val="left" w:pos="1590"/>
        </w:tabs>
        <w:ind w:left="360"/>
        <w:rPr>
          <w:szCs w:val="24"/>
        </w:rPr>
      </w:pPr>
      <w:r>
        <w:rPr>
          <w:b/>
          <w:szCs w:val="24"/>
        </w:rPr>
        <w:t xml:space="preserve">F1 </w:t>
      </w:r>
      <w:r>
        <w:rPr>
          <w:szCs w:val="24"/>
        </w:rPr>
        <w:t xml:space="preserve">occurs at the onset of mid stance in response to the weight-accepting events during loading response. At this time the body‘s centre of gravity is rapidly dropping, an action that adds the effect of acceleration to body weight. </w:t>
      </w:r>
    </w:p>
    <w:p w:rsidR="001B2899" w:rsidRDefault="001B2899" w:rsidP="001B2899">
      <w:pPr>
        <w:tabs>
          <w:tab w:val="left" w:pos="1590"/>
        </w:tabs>
        <w:ind w:left="360"/>
        <w:rPr>
          <w:szCs w:val="24"/>
        </w:rPr>
      </w:pPr>
    </w:p>
    <w:p w:rsidR="001B2899" w:rsidRDefault="001B2899" w:rsidP="001B2899">
      <w:pPr>
        <w:tabs>
          <w:tab w:val="left" w:pos="1590"/>
        </w:tabs>
        <w:ind w:left="360"/>
        <w:rPr>
          <w:szCs w:val="24"/>
        </w:rPr>
      </w:pPr>
      <w:r>
        <w:rPr>
          <w:b/>
          <w:szCs w:val="24"/>
        </w:rPr>
        <w:t xml:space="preserve">F2 </w:t>
      </w:r>
      <w:r>
        <w:rPr>
          <w:szCs w:val="24"/>
        </w:rPr>
        <w:t xml:space="preserve">is created by the rise of the centre of gravity as the body rolls forward over the stationary foot. This valley is accentuated by the momentum of the swinging, contralateral limb, which tends to unload the force plate. </w:t>
      </w:r>
    </w:p>
    <w:p w:rsidR="001B2899" w:rsidRDefault="001B2899" w:rsidP="001B2899">
      <w:pPr>
        <w:tabs>
          <w:tab w:val="left" w:pos="1590"/>
        </w:tabs>
        <w:ind w:left="360"/>
        <w:rPr>
          <w:szCs w:val="24"/>
        </w:rPr>
      </w:pPr>
    </w:p>
    <w:p w:rsidR="001B2899" w:rsidRDefault="001B2899" w:rsidP="001B2899">
      <w:pPr>
        <w:tabs>
          <w:tab w:val="left" w:pos="1590"/>
        </w:tabs>
        <w:ind w:left="360"/>
        <w:rPr>
          <w:szCs w:val="24"/>
        </w:rPr>
      </w:pPr>
      <w:r>
        <w:rPr>
          <w:b/>
          <w:szCs w:val="24"/>
        </w:rPr>
        <w:t xml:space="preserve">F3 </w:t>
      </w:r>
      <w:r>
        <w:rPr>
          <w:szCs w:val="24"/>
        </w:rPr>
        <w:t xml:space="preserve">is occurring in late terminal stance, again indicating downward acceleration and lowering of the centre of gravity as body weight falls forward over the forefoot rocker in terminal stance. Hence, the vertical force above the weight line represents the acceleration of dropping onto the limb initially and then falling beyond the forefoot in terminal stance.  </w:t>
      </w:r>
    </w:p>
    <w:p w:rsidR="001B2899" w:rsidRDefault="001B2899" w:rsidP="001B2899">
      <w:pPr>
        <w:tabs>
          <w:tab w:val="left" w:pos="1590"/>
        </w:tabs>
        <w:ind w:left="360"/>
        <w:rPr>
          <w:szCs w:val="24"/>
        </w:rPr>
      </w:pPr>
    </w:p>
    <w:p w:rsidR="001B2899" w:rsidRDefault="001B2899" w:rsidP="001B2899">
      <w:pPr>
        <w:tabs>
          <w:tab w:val="left" w:pos="1590"/>
        </w:tabs>
        <w:ind w:left="360"/>
        <w:rPr>
          <w:b/>
          <w:szCs w:val="24"/>
        </w:rPr>
      </w:pPr>
      <w:r>
        <w:rPr>
          <w:b/>
          <w:szCs w:val="24"/>
        </w:rPr>
        <w:t xml:space="preserve">F = M </w:t>
      </w:r>
      <w:proofErr w:type="gramStart"/>
      <w:r>
        <w:rPr>
          <w:b/>
          <w:szCs w:val="24"/>
        </w:rPr>
        <w:t>( g</w:t>
      </w:r>
      <w:proofErr w:type="gramEnd"/>
      <w:r>
        <w:rPr>
          <w:b/>
          <w:szCs w:val="24"/>
        </w:rPr>
        <w:t xml:space="preserve"> + a )</w:t>
      </w:r>
    </w:p>
    <w:p w:rsidR="001B2899" w:rsidRDefault="001B2899" w:rsidP="001B2899">
      <w:pPr>
        <w:tabs>
          <w:tab w:val="left" w:pos="1590"/>
        </w:tabs>
        <w:ind w:left="360"/>
        <w:rPr>
          <w:szCs w:val="24"/>
        </w:rPr>
      </w:pPr>
      <w:r>
        <w:rPr>
          <w:szCs w:val="24"/>
        </w:rPr>
        <w:t xml:space="preserve">Since M and g are constants, the force on the force plate changes with changing vertical acceleration. </w:t>
      </w:r>
    </w:p>
    <w:p w:rsidR="001B2899" w:rsidRDefault="001B2899" w:rsidP="001B2899">
      <w:pPr>
        <w:tabs>
          <w:tab w:val="left" w:pos="1590"/>
        </w:tabs>
        <w:ind w:left="360"/>
        <w:rPr>
          <w:szCs w:val="24"/>
        </w:rPr>
      </w:pPr>
      <w:r>
        <w:rPr>
          <w:szCs w:val="24"/>
        </w:rPr>
        <w:t xml:space="preserve">a = 0 </w:t>
      </w:r>
      <w:r w:rsidRPr="00FC46E6">
        <w:rPr>
          <w:szCs w:val="24"/>
        </w:rPr>
        <w:sym w:font="Wingdings" w:char="F0E0"/>
      </w:r>
      <w:r>
        <w:rPr>
          <w:szCs w:val="24"/>
        </w:rPr>
        <w:t xml:space="preserve"> the force is body weight</w:t>
      </w:r>
    </w:p>
    <w:p w:rsidR="001B2899" w:rsidRDefault="001B2899" w:rsidP="001B2899">
      <w:pPr>
        <w:tabs>
          <w:tab w:val="left" w:pos="1590"/>
        </w:tabs>
        <w:ind w:left="360"/>
        <w:rPr>
          <w:szCs w:val="24"/>
        </w:rPr>
      </w:pPr>
      <w:proofErr w:type="gramStart"/>
      <w:r>
        <w:rPr>
          <w:szCs w:val="24"/>
        </w:rPr>
        <w:t>a</w:t>
      </w:r>
      <w:proofErr w:type="gramEnd"/>
      <w:r>
        <w:rPr>
          <w:szCs w:val="24"/>
        </w:rPr>
        <w:t xml:space="preserve"> &lt; 0 </w:t>
      </w:r>
      <w:r w:rsidRPr="00FC46E6">
        <w:rPr>
          <w:szCs w:val="24"/>
        </w:rPr>
        <w:sym w:font="Wingdings" w:char="F0E0"/>
      </w:r>
      <w:r>
        <w:rPr>
          <w:szCs w:val="24"/>
        </w:rPr>
        <w:t>the force drops below body weight</w:t>
      </w:r>
    </w:p>
    <w:p w:rsidR="001B2899" w:rsidRPr="00FC46E6" w:rsidRDefault="001B2899" w:rsidP="001B2899">
      <w:pPr>
        <w:tabs>
          <w:tab w:val="left" w:pos="1590"/>
        </w:tabs>
        <w:ind w:left="360"/>
        <w:rPr>
          <w:szCs w:val="24"/>
        </w:rPr>
      </w:pPr>
      <w:proofErr w:type="gramStart"/>
      <w:r>
        <w:rPr>
          <w:szCs w:val="24"/>
        </w:rPr>
        <w:t>a</w:t>
      </w:r>
      <w:proofErr w:type="gramEnd"/>
      <w:r>
        <w:rPr>
          <w:szCs w:val="24"/>
        </w:rPr>
        <w:t xml:space="preserve"> &gt; 0 </w:t>
      </w:r>
      <w:r w:rsidRPr="00FC46E6">
        <w:rPr>
          <w:szCs w:val="24"/>
        </w:rPr>
        <w:sym w:font="Wingdings" w:char="F0E0"/>
      </w:r>
      <w:r>
        <w:rPr>
          <w:szCs w:val="24"/>
        </w:rPr>
        <w:t xml:space="preserve"> the force goes up </w:t>
      </w:r>
    </w:p>
    <w:p w:rsidR="001B2899" w:rsidRDefault="001B2899" w:rsidP="001B2899">
      <w:pPr>
        <w:tabs>
          <w:tab w:val="left" w:pos="1590"/>
        </w:tabs>
        <w:ind w:left="357"/>
        <w:rPr>
          <w:b/>
          <w:szCs w:val="24"/>
        </w:rPr>
      </w:pPr>
      <w:r w:rsidRPr="00FC46E6">
        <w:rPr>
          <w:b/>
          <w:noProof/>
          <w:szCs w:val="24"/>
          <w:lang w:val="is-IS" w:eastAsia="is-IS"/>
        </w:rPr>
        <w:drawing>
          <wp:inline distT="0" distB="0" distL="0" distR="0">
            <wp:extent cx="3195955" cy="1419225"/>
            <wp:effectExtent l="19050" t="0" r="4445"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t="8142" r="51519" b="5208"/>
                    <a:stretch>
                      <a:fillRect/>
                    </a:stretch>
                  </pic:blipFill>
                  <pic:spPr bwMode="auto">
                    <a:xfrm>
                      <a:off x="0" y="0"/>
                      <a:ext cx="3195955" cy="1419225"/>
                    </a:xfrm>
                    <a:prstGeom prst="rect">
                      <a:avLst/>
                    </a:prstGeom>
                    <a:noFill/>
                    <a:ln w="9525">
                      <a:noFill/>
                      <a:miter lim="800000"/>
                      <a:headEnd/>
                      <a:tailEnd/>
                    </a:ln>
                  </pic:spPr>
                </pic:pic>
              </a:graphicData>
            </a:graphic>
          </wp:inline>
        </w:drawing>
      </w:r>
    </w:p>
    <w:p w:rsidR="001B2899" w:rsidRPr="00FC46E6" w:rsidRDefault="001B2899" w:rsidP="001B2899">
      <w:pPr>
        <w:tabs>
          <w:tab w:val="left" w:pos="1590"/>
        </w:tabs>
        <w:spacing w:after="120"/>
        <w:ind w:left="357"/>
        <w:rPr>
          <w:b/>
          <w:sz w:val="22"/>
          <w:szCs w:val="22"/>
        </w:rPr>
      </w:pPr>
      <w:r>
        <w:rPr>
          <w:noProof/>
          <w:lang w:val="is-IS" w:eastAsia="is-IS"/>
        </w:rPr>
        <w:drawing>
          <wp:inline distT="0" distB="0" distL="0" distR="0">
            <wp:extent cx="180975" cy="174014"/>
            <wp:effectExtent l="19050" t="0" r="9525" b="0"/>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84645" cy="177543"/>
                    </a:xfrm>
                    <a:prstGeom prst="rect">
                      <a:avLst/>
                    </a:prstGeom>
                    <a:noFill/>
                    <a:ln w="9525">
                      <a:noFill/>
                      <a:miter lim="800000"/>
                      <a:headEnd/>
                      <a:tailEnd/>
                    </a:ln>
                  </pic:spPr>
                </pic:pic>
              </a:graphicData>
            </a:graphic>
          </wp:inline>
        </w:drawing>
      </w:r>
      <w:r w:rsidRPr="00FC46E6">
        <w:rPr>
          <w:b/>
          <w:sz w:val="22"/>
          <w:szCs w:val="22"/>
        </w:rPr>
        <w:t>Loading response</w:t>
      </w:r>
    </w:p>
    <w:p w:rsidR="001B2899" w:rsidRPr="00FC46E6" w:rsidRDefault="001B2899" w:rsidP="001B2899">
      <w:pPr>
        <w:pStyle w:val="ListParagraph"/>
        <w:numPr>
          <w:ilvl w:val="0"/>
          <w:numId w:val="1"/>
        </w:numPr>
        <w:tabs>
          <w:tab w:val="left" w:pos="1590"/>
        </w:tabs>
        <w:spacing w:after="200" w:line="276" w:lineRule="auto"/>
        <w:rPr>
          <w:b/>
          <w:sz w:val="22"/>
          <w:szCs w:val="22"/>
        </w:rPr>
      </w:pPr>
      <w:r w:rsidRPr="00FC46E6">
        <w:rPr>
          <w:i/>
          <w:sz w:val="22"/>
          <w:szCs w:val="22"/>
        </w:rPr>
        <w:t>Restrained knee flexion:</w:t>
      </w:r>
      <w:r w:rsidRPr="00FC46E6">
        <w:rPr>
          <w:sz w:val="22"/>
          <w:szCs w:val="22"/>
        </w:rPr>
        <w:t xml:space="preserve"> Shock absorption is provided by the quadriceps limiting the arc of knee flexion. This muscular action also maintains </w:t>
      </w:r>
      <w:proofErr w:type="spellStart"/>
      <w:r w:rsidRPr="00FC46E6">
        <w:rPr>
          <w:sz w:val="22"/>
          <w:szCs w:val="22"/>
        </w:rPr>
        <w:t>weightbearing</w:t>
      </w:r>
      <w:proofErr w:type="spellEnd"/>
      <w:r w:rsidRPr="00FC46E6">
        <w:rPr>
          <w:sz w:val="22"/>
          <w:szCs w:val="22"/>
        </w:rPr>
        <w:t xml:space="preserve"> stability at the knee. </w:t>
      </w:r>
    </w:p>
    <w:p w:rsidR="001B2899" w:rsidRPr="00FC46E6" w:rsidRDefault="001B2899" w:rsidP="001B2899">
      <w:pPr>
        <w:pStyle w:val="ListParagraph"/>
        <w:numPr>
          <w:ilvl w:val="0"/>
          <w:numId w:val="1"/>
        </w:numPr>
        <w:tabs>
          <w:tab w:val="left" w:pos="1590"/>
        </w:tabs>
        <w:spacing w:after="200" w:line="276" w:lineRule="auto"/>
        <w:rPr>
          <w:b/>
          <w:sz w:val="22"/>
          <w:szCs w:val="22"/>
        </w:rPr>
      </w:pPr>
      <w:r w:rsidRPr="00FC46E6">
        <w:rPr>
          <w:i/>
          <w:sz w:val="22"/>
          <w:szCs w:val="22"/>
        </w:rPr>
        <w:t>Restrained ankle plantar flexion:</w:t>
      </w:r>
      <w:r w:rsidRPr="00FC46E6">
        <w:rPr>
          <w:b/>
          <w:sz w:val="22"/>
          <w:szCs w:val="22"/>
        </w:rPr>
        <w:t xml:space="preserve"> </w:t>
      </w:r>
      <w:r w:rsidRPr="00FC46E6">
        <w:rPr>
          <w:sz w:val="22"/>
          <w:szCs w:val="22"/>
        </w:rPr>
        <w:t>The heel rocker continues body progression, while also contributing to shock abso</w:t>
      </w:r>
      <w:r>
        <w:t>r</w:t>
      </w:r>
      <w:r w:rsidRPr="00FC46E6">
        <w:rPr>
          <w:sz w:val="22"/>
          <w:szCs w:val="22"/>
        </w:rPr>
        <w:t>ption.</w:t>
      </w:r>
    </w:p>
    <w:p w:rsidR="001B2899" w:rsidRPr="00FC46E6" w:rsidRDefault="001B2899" w:rsidP="001B2899">
      <w:pPr>
        <w:pStyle w:val="ListParagraph"/>
        <w:numPr>
          <w:ilvl w:val="0"/>
          <w:numId w:val="1"/>
        </w:numPr>
        <w:tabs>
          <w:tab w:val="left" w:pos="1590"/>
        </w:tabs>
        <w:spacing w:line="276" w:lineRule="auto"/>
        <w:ind w:left="1077" w:hanging="357"/>
        <w:rPr>
          <w:b/>
          <w:sz w:val="22"/>
          <w:szCs w:val="22"/>
        </w:rPr>
      </w:pPr>
      <w:r w:rsidRPr="00FC46E6">
        <w:rPr>
          <w:i/>
          <w:sz w:val="22"/>
          <w:szCs w:val="22"/>
        </w:rPr>
        <w:t>Hip stabilisation:</w:t>
      </w:r>
      <w:r w:rsidRPr="00FC46E6">
        <w:rPr>
          <w:b/>
          <w:sz w:val="22"/>
          <w:szCs w:val="22"/>
        </w:rPr>
        <w:t xml:space="preserve"> </w:t>
      </w:r>
      <w:r w:rsidRPr="00FC46E6">
        <w:rPr>
          <w:sz w:val="22"/>
          <w:szCs w:val="22"/>
        </w:rPr>
        <w:t>an erect posture of the trunk is preserved.</w:t>
      </w:r>
    </w:p>
    <w:p w:rsidR="001B2899" w:rsidRPr="00FC46E6" w:rsidRDefault="001B2899" w:rsidP="001B2899">
      <w:pPr>
        <w:tabs>
          <w:tab w:val="left" w:pos="1590"/>
        </w:tabs>
        <w:spacing w:after="120"/>
        <w:ind w:left="357"/>
        <w:rPr>
          <w:b/>
          <w:sz w:val="22"/>
          <w:szCs w:val="22"/>
        </w:rPr>
      </w:pPr>
      <w:r w:rsidRPr="00FC46E6">
        <w:rPr>
          <w:noProof/>
          <w:sz w:val="22"/>
          <w:szCs w:val="22"/>
          <w:lang w:val="is-IS" w:eastAsia="is-IS"/>
        </w:rPr>
        <w:drawing>
          <wp:inline distT="0" distB="0" distL="0" distR="0">
            <wp:extent cx="142875" cy="142875"/>
            <wp:effectExtent l="19050" t="0" r="9525" b="0"/>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42875" cy="142875"/>
                    </a:xfrm>
                    <a:prstGeom prst="rect">
                      <a:avLst/>
                    </a:prstGeom>
                    <a:solidFill>
                      <a:schemeClr val="tx1"/>
                    </a:solidFill>
                    <a:ln w="9525">
                      <a:noFill/>
                      <a:miter lim="800000"/>
                      <a:headEnd/>
                      <a:tailEnd/>
                    </a:ln>
                  </pic:spPr>
                </pic:pic>
              </a:graphicData>
            </a:graphic>
          </wp:inline>
        </w:drawing>
      </w:r>
      <w:r w:rsidRPr="00FC46E6">
        <w:rPr>
          <w:sz w:val="22"/>
          <w:szCs w:val="22"/>
        </w:rPr>
        <w:t xml:space="preserve"> </w:t>
      </w:r>
      <w:r w:rsidRPr="00FC46E6">
        <w:rPr>
          <w:b/>
          <w:sz w:val="22"/>
          <w:szCs w:val="22"/>
        </w:rPr>
        <w:t>Mid stance</w:t>
      </w:r>
    </w:p>
    <w:p w:rsidR="001B2899" w:rsidRPr="00FC46E6" w:rsidRDefault="001B2899" w:rsidP="001B2899">
      <w:pPr>
        <w:pStyle w:val="ListParagraph"/>
        <w:numPr>
          <w:ilvl w:val="0"/>
          <w:numId w:val="2"/>
        </w:numPr>
        <w:tabs>
          <w:tab w:val="left" w:pos="1590"/>
        </w:tabs>
        <w:spacing w:after="200" w:line="276" w:lineRule="auto"/>
        <w:rPr>
          <w:sz w:val="22"/>
          <w:szCs w:val="22"/>
        </w:rPr>
      </w:pPr>
      <w:r w:rsidRPr="00FC46E6">
        <w:rPr>
          <w:vanish/>
          <w:sz w:val="22"/>
          <w:szCs w:val="22"/>
        </w:rPr>
        <w:lastRenderedPageBreak/>
        <w:t xml:space="preserve">-ky in the same position for too long. He cannot do that on the Ceterus.ake small movements in order to ut of it . </w:t>
      </w:r>
      <w:r w:rsidRPr="00FC46E6">
        <w:rPr>
          <w:vanish/>
          <w:sz w:val="22"/>
          <w:szCs w:val="22"/>
        </w:rPr>
        <w:cr/>
      </w:r>
      <w:r w:rsidRPr="00FC46E6">
        <w:rPr>
          <w:vanish/>
          <w:sz w:val="22"/>
          <w:szCs w:val="22"/>
        </w:rPr>
        <w:pgNum/>
      </w:r>
      <w:r w:rsidRPr="00FC46E6">
        <w:rPr>
          <w:vanish/>
          <w:sz w:val="22"/>
          <w:szCs w:val="22"/>
        </w:rPr>
        <w:pgNum/>
      </w:r>
      <w:r w:rsidRPr="00FC46E6">
        <w:rPr>
          <w:vanish/>
          <w:sz w:val="22"/>
          <w:szCs w:val="22"/>
        </w:rPr>
        <w:pgNum/>
      </w:r>
      <w:r w:rsidRPr="00FC46E6">
        <w:rPr>
          <w:vanish/>
          <w:sz w:val="22"/>
          <w:szCs w:val="22"/>
        </w:rPr>
        <w:pgNum/>
      </w:r>
      <w:r w:rsidRPr="00FC46E6">
        <w:rPr>
          <w:vanish/>
          <w:sz w:val="22"/>
          <w:szCs w:val="22"/>
        </w:rPr>
        <w:pgNum/>
      </w:r>
      <w:r w:rsidRPr="00FC46E6">
        <w:rPr>
          <w:vanish/>
          <w:sz w:val="22"/>
          <w:szCs w:val="22"/>
        </w:rPr>
        <w:pgNum/>
      </w:r>
      <w:r w:rsidRPr="00FC46E6">
        <w:rPr>
          <w:vanish/>
          <w:sz w:val="22"/>
          <w:szCs w:val="22"/>
        </w:rPr>
        <w:pgNum/>
      </w:r>
      <w:r w:rsidRPr="00FC46E6">
        <w:rPr>
          <w:vanish/>
          <w:sz w:val="22"/>
          <w:szCs w:val="22"/>
        </w:rPr>
        <w:pgNum/>
      </w:r>
      <w:r w:rsidRPr="00FC46E6">
        <w:rPr>
          <w:vanish/>
          <w:sz w:val="22"/>
          <w:szCs w:val="22"/>
        </w:rPr>
        <w:pgNum/>
      </w:r>
      <w:r w:rsidRPr="00FC46E6">
        <w:rPr>
          <w:i/>
          <w:sz w:val="22"/>
          <w:szCs w:val="22"/>
        </w:rPr>
        <w:t xml:space="preserve">Restrained ankle dorsiflexion: </w:t>
      </w:r>
      <w:r w:rsidRPr="00FC46E6">
        <w:rPr>
          <w:sz w:val="22"/>
          <w:szCs w:val="22"/>
        </w:rPr>
        <w:t xml:space="preserve">The ankle rocker motion allows forward progression. Triceps </w:t>
      </w:r>
      <w:proofErr w:type="spellStart"/>
      <w:r w:rsidRPr="00FC46E6">
        <w:rPr>
          <w:sz w:val="22"/>
          <w:szCs w:val="22"/>
        </w:rPr>
        <w:t>surae</w:t>
      </w:r>
      <w:proofErr w:type="spellEnd"/>
      <w:r w:rsidRPr="00FC46E6">
        <w:rPr>
          <w:sz w:val="22"/>
          <w:szCs w:val="22"/>
        </w:rPr>
        <w:t xml:space="preserve"> muscle action to restrain the rate of </w:t>
      </w:r>
      <w:proofErr w:type="spellStart"/>
      <w:r w:rsidRPr="00FC46E6">
        <w:rPr>
          <w:sz w:val="22"/>
          <w:szCs w:val="22"/>
        </w:rPr>
        <w:t>tibial</w:t>
      </w:r>
      <w:proofErr w:type="spellEnd"/>
      <w:r w:rsidRPr="00FC46E6">
        <w:rPr>
          <w:sz w:val="22"/>
          <w:szCs w:val="22"/>
        </w:rPr>
        <w:t xml:space="preserve"> advancement is a major determinant of knee stability.</w:t>
      </w:r>
    </w:p>
    <w:p w:rsidR="001B2899" w:rsidRPr="00FC46E6" w:rsidRDefault="001B2899" w:rsidP="001B2899">
      <w:pPr>
        <w:pStyle w:val="ListParagraph"/>
        <w:numPr>
          <w:ilvl w:val="0"/>
          <w:numId w:val="2"/>
        </w:numPr>
        <w:tabs>
          <w:tab w:val="left" w:pos="1590"/>
        </w:tabs>
        <w:spacing w:after="200" w:line="276" w:lineRule="auto"/>
        <w:rPr>
          <w:sz w:val="22"/>
          <w:szCs w:val="22"/>
        </w:rPr>
      </w:pPr>
      <w:r w:rsidRPr="00FC46E6">
        <w:rPr>
          <w:vanish/>
          <w:sz w:val="22"/>
          <w:szCs w:val="22"/>
        </w:rPr>
        <w:t>KneeKn</w:t>
      </w:r>
      <w:r w:rsidRPr="00FC46E6">
        <w:rPr>
          <w:i/>
          <w:sz w:val="22"/>
          <w:szCs w:val="22"/>
        </w:rPr>
        <w:t xml:space="preserve">Knee extension: </w:t>
      </w:r>
      <w:r w:rsidRPr="00FC46E6">
        <w:rPr>
          <w:sz w:val="22"/>
          <w:szCs w:val="22"/>
        </w:rPr>
        <w:t xml:space="preserve">Progressive straightening of the knee increases </w:t>
      </w:r>
      <w:proofErr w:type="spellStart"/>
      <w:r w:rsidRPr="00FC46E6">
        <w:rPr>
          <w:sz w:val="22"/>
          <w:szCs w:val="22"/>
        </w:rPr>
        <w:t>weightbearing</w:t>
      </w:r>
      <w:proofErr w:type="spellEnd"/>
      <w:r w:rsidRPr="00FC46E6">
        <w:rPr>
          <w:sz w:val="22"/>
          <w:szCs w:val="22"/>
        </w:rPr>
        <w:t xml:space="preserve"> stability of the limb.</w:t>
      </w:r>
    </w:p>
    <w:p w:rsidR="001B2899" w:rsidRPr="00FC46E6" w:rsidRDefault="001B2899" w:rsidP="001B2899">
      <w:pPr>
        <w:pStyle w:val="ListParagraph"/>
        <w:numPr>
          <w:ilvl w:val="0"/>
          <w:numId w:val="2"/>
        </w:numPr>
        <w:tabs>
          <w:tab w:val="left" w:pos="1590"/>
        </w:tabs>
        <w:spacing w:line="276" w:lineRule="auto"/>
        <w:ind w:left="1077" w:hanging="357"/>
        <w:rPr>
          <w:sz w:val="22"/>
          <w:szCs w:val="22"/>
        </w:rPr>
      </w:pPr>
      <w:r w:rsidRPr="00FC46E6">
        <w:rPr>
          <w:i/>
          <w:sz w:val="22"/>
          <w:szCs w:val="22"/>
        </w:rPr>
        <w:t xml:space="preserve">Hip stabilisation in the coronal plane: </w:t>
      </w:r>
      <w:r w:rsidRPr="00FC46E6">
        <w:rPr>
          <w:sz w:val="22"/>
          <w:szCs w:val="22"/>
        </w:rPr>
        <w:t xml:space="preserve">Abductor muscle action stabilises the pelvis in a level posture. This provides an appropriate base for an upright alignment of the trunk. </w:t>
      </w:r>
    </w:p>
    <w:p w:rsidR="001B2899" w:rsidRPr="00FC46E6" w:rsidRDefault="001B2899" w:rsidP="001B2899">
      <w:pPr>
        <w:tabs>
          <w:tab w:val="left" w:pos="1590"/>
        </w:tabs>
        <w:spacing w:after="120"/>
        <w:ind w:left="357"/>
        <w:rPr>
          <w:b/>
          <w:sz w:val="22"/>
          <w:szCs w:val="22"/>
        </w:rPr>
      </w:pPr>
      <w:r w:rsidRPr="00FC46E6">
        <w:rPr>
          <w:noProof/>
          <w:sz w:val="22"/>
          <w:szCs w:val="22"/>
          <w:lang w:val="is-IS" w:eastAsia="is-IS"/>
        </w:rPr>
        <w:drawing>
          <wp:inline distT="0" distB="0" distL="0" distR="0">
            <wp:extent cx="142875" cy="126389"/>
            <wp:effectExtent l="19050" t="0" r="9525"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45348" cy="128576"/>
                    </a:xfrm>
                    <a:prstGeom prst="rect">
                      <a:avLst/>
                    </a:prstGeom>
                    <a:noFill/>
                    <a:ln w="9525">
                      <a:noFill/>
                      <a:miter lim="800000"/>
                      <a:headEnd/>
                      <a:tailEnd/>
                    </a:ln>
                  </pic:spPr>
                </pic:pic>
              </a:graphicData>
            </a:graphic>
          </wp:inline>
        </w:drawing>
      </w:r>
      <w:r w:rsidRPr="00FC46E6">
        <w:rPr>
          <w:b/>
          <w:sz w:val="22"/>
          <w:szCs w:val="22"/>
        </w:rPr>
        <w:t>Terminal stance</w:t>
      </w:r>
    </w:p>
    <w:p w:rsidR="001B2899" w:rsidRPr="00FC46E6" w:rsidRDefault="001B2899" w:rsidP="001B2899">
      <w:pPr>
        <w:pStyle w:val="ListParagraph"/>
        <w:numPr>
          <w:ilvl w:val="0"/>
          <w:numId w:val="3"/>
        </w:numPr>
        <w:tabs>
          <w:tab w:val="left" w:pos="1590"/>
        </w:tabs>
        <w:spacing w:after="200" w:line="276" w:lineRule="auto"/>
        <w:rPr>
          <w:b/>
          <w:sz w:val="22"/>
          <w:szCs w:val="22"/>
        </w:rPr>
      </w:pPr>
      <w:r w:rsidRPr="00FC46E6">
        <w:rPr>
          <w:i/>
          <w:sz w:val="22"/>
          <w:szCs w:val="22"/>
        </w:rPr>
        <w:t xml:space="preserve">Heel rise: </w:t>
      </w:r>
      <w:r w:rsidRPr="00FC46E6">
        <w:rPr>
          <w:sz w:val="22"/>
          <w:szCs w:val="22"/>
        </w:rPr>
        <w:t xml:space="preserve">The forefoot rocker allows body weight to advance beyond the area of support. </w:t>
      </w:r>
      <w:proofErr w:type="spellStart"/>
      <w:r w:rsidRPr="00FC46E6">
        <w:rPr>
          <w:sz w:val="22"/>
          <w:szCs w:val="22"/>
        </w:rPr>
        <w:t>Dynamice</w:t>
      </w:r>
      <w:proofErr w:type="spellEnd"/>
      <w:r w:rsidRPr="00FC46E6">
        <w:rPr>
          <w:sz w:val="22"/>
          <w:szCs w:val="22"/>
        </w:rPr>
        <w:t xml:space="preserve"> stabilisation of the ankle is an essential element of the heel rise.</w:t>
      </w:r>
    </w:p>
    <w:p w:rsidR="001B2899" w:rsidRPr="00FC46E6" w:rsidRDefault="001B2899" w:rsidP="001B2899">
      <w:pPr>
        <w:pStyle w:val="ListParagraph"/>
        <w:numPr>
          <w:ilvl w:val="0"/>
          <w:numId w:val="3"/>
        </w:numPr>
        <w:tabs>
          <w:tab w:val="left" w:pos="1590"/>
        </w:tabs>
        <w:spacing w:after="120" w:line="276" w:lineRule="auto"/>
        <w:ind w:left="1077" w:hanging="357"/>
        <w:rPr>
          <w:b/>
          <w:sz w:val="22"/>
          <w:szCs w:val="22"/>
        </w:rPr>
      </w:pPr>
      <w:r w:rsidRPr="00FC46E6">
        <w:rPr>
          <w:i/>
          <w:sz w:val="22"/>
          <w:szCs w:val="22"/>
        </w:rPr>
        <w:t>Free forward fall of the body:</w:t>
      </w:r>
      <w:r w:rsidRPr="00FC46E6">
        <w:rPr>
          <w:b/>
          <w:sz w:val="22"/>
          <w:szCs w:val="22"/>
        </w:rPr>
        <w:t xml:space="preserve"> </w:t>
      </w:r>
      <w:r w:rsidRPr="00FC46E6">
        <w:rPr>
          <w:sz w:val="22"/>
          <w:szCs w:val="22"/>
        </w:rPr>
        <w:t>This is the major component of progression. It also creates instability in sagittal plane balance.</w:t>
      </w:r>
    </w:p>
    <w:p w:rsidR="001B2899" w:rsidRPr="00FC46E6" w:rsidRDefault="001B2899" w:rsidP="001B2899">
      <w:pPr>
        <w:tabs>
          <w:tab w:val="left" w:pos="1590"/>
        </w:tabs>
        <w:spacing w:after="120"/>
        <w:ind w:left="357"/>
        <w:rPr>
          <w:b/>
          <w:sz w:val="22"/>
          <w:szCs w:val="22"/>
        </w:rPr>
      </w:pPr>
      <w:r w:rsidRPr="00FC46E6">
        <w:rPr>
          <w:noProof/>
          <w:sz w:val="22"/>
          <w:szCs w:val="22"/>
          <w:lang w:val="is-IS" w:eastAsia="is-IS"/>
        </w:rPr>
        <w:drawing>
          <wp:inline distT="0" distB="0" distL="0" distR="0">
            <wp:extent cx="180975" cy="157623"/>
            <wp:effectExtent l="19050" t="0" r="9525" b="0"/>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180975" cy="157623"/>
                    </a:xfrm>
                    <a:prstGeom prst="rect">
                      <a:avLst/>
                    </a:prstGeom>
                    <a:noFill/>
                    <a:ln w="9525">
                      <a:noFill/>
                      <a:miter lim="800000"/>
                      <a:headEnd/>
                      <a:tailEnd/>
                    </a:ln>
                  </pic:spPr>
                </pic:pic>
              </a:graphicData>
            </a:graphic>
          </wp:inline>
        </w:drawing>
      </w:r>
      <w:r w:rsidRPr="00FC46E6">
        <w:rPr>
          <w:b/>
          <w:sz w:val="22"/>
          <w:szCs w:val="22"/>
        </w:rPr>
        <w:t>Pre-Swing</w:t>
      </w:r>
    </w:p>
    <w:p w:rsidR="001B2899" w:rsidRPr="00FC46E6" w:rsidRDefault="001B2899" w:rsidP="001B2899">
      <w:pPr>
        <w:pStyle w:val="ListParagraph"/>
        <w:numPr>
          <w:ilvl w:val="0"/>
          <w:numId w:val="4"/>
        </w:numPr>
        <w:tabs>
          <w:tab w:val="left" w:pos="1590"/>
        </w:tabs>
        <w:spacing w:after="200" w:line="276" w:lineRule="auto"/>
        <w:rPr>
          <w:b/>
          <w:sz w:val="22"/>
          <w:szCs w:val="22"/>
        </w:rPr>
      </w:pPr>
      <w:r w:rsidRPr="00FC46E6">
        <w:rPr>
          <w:i/>
          <w:sz w:val="22"/>
          <w:szCs w:val="22"/>
        </w:rPr>
        <w:t xml:space="preserve">Knee flexion: </w:t>
      </w:r>
      <w:r w:rsidRPr="00FC46E6">
        <w:rPr>
          <w:sz w:val="22"/>
          <w:szCs w:val="22"/>
        </w:rPr>
        <w:t>Most of the knee flexion range used in initial swing is attained during this final phase of stance. The energy for knee flexion is the release of potential energy through indirect reactions from actions at the hip and ankle.</w:t>
      </w:r>
    </w:p>
    <w:p w:rsidR="001B2899" w:rsidRDefault="001B2899" w:rsidP="001B2899"/>
    <w:p w:rsidR="000A0F89" w:rsidRDefault="004B0112"/>
    <w:p w:rsidR="001B2899" w:rsidRDefault="001B2899" w:rsidP="001B2899">
      <w:r w:rsidRPr="00987ECA">
        <w:rPr>
          <w:noProof/>
          <w:lang w:val="is-IS" w:eastAsia="is-IS"/>
        </w:rPr>
        <w:drawing>
          <wp:inline distT="0" distB="0" distL="0" distR="0">
            <wp:extent cx="6122505" cy="1489809"/>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6154777" cy="1497662"/>
                    </a:xfrm>
                    <a:prstGeom prst="rect">
                      <a:avLst/>
                    </a:prstGeom>
                    <a:noFill/>
                    <a:ln w="9525">
                      <a:noFill/>
                      <a:miter lim="800000"/>
                      <a:headEnd/>
                      <a:tailEnd/>
                    </a:ln>
                  </pic:spPr>
                </pic:pic>
              </a:graphicData>
            </a:graphic>
          </wp:inline>
        </w:drawing>
      </w:r>
    </w:p>
    <w:p w:rsidR="001B2899" w:rsidRDefault="001B2899" w:rsidP="001B2899"/>
    <w:p w:rsidR="001B2899" w:rsidRDefault="001B2899" w:rsidP="001B2899"/>
    <w:p w:rsidR="001B2899" w:rsidRDefault="001B2899" w:rsidP="001B2899"/>
    <w:p w:rsidR="001B2899" w:rsidRPr="00987ECA" w:rsidRDefault="001B2899" w:rsidP="001B2899">
      <w:pPr>
        <w:jc w:val="both"/>
      </w:pPr>
      <w:r>
        <w:t xml:space="preserve">The vertical force shows a characteristic double hump, which results from an upward acceleration of the </w:t>
      </w:r>
      <w:proofErr w:type="spellStart"/>
      <w:r>
        <w:t>center</w:t>
      </w:r>
      <w:proofErr w:type="spellEnd"/>
      <w:r>
        <w:t xml:space="preserve"> of gravity during early stance, a reduction in downward force as the body ‘flies’ over the leg in mid-stance and a second peak due to deceleration, as the downward motion is checked in late stance. </w:t>
      </w:r>
    </w:p>
    <w:p w:rsidR="001B2899" w:rsidRDefault="001B2899"/>
    <w:p w:rsidR="0064603E" w:rsidRDefault="007B141D">
      <w:r w:rsidRPr="000B63D9">
        <w:t xml:space="preserve">According to the article </w:t>
      </w:r>
      <w:proofErr w:type="spellStart"/>
      <w:r w:rsidRPr="000B63D9">
        <w:t>Giakas</w:t>
      </w:r>
      <w:proofErr w:type="spellEnd"/>
      <w:r w:rsidRPr="000B63D9">
        <w:t xml:space="preserve"> &amp; </w:t>
      </w:r>
      <w:proofErr w:type="spellStart"/>
      <w:r w:rsidRPr="000B63D9">
        <w:t>Baltzopoulos</w:t>
      </w:r>
      <w:proofErr w:type="spellEnd"/>
      <w:r w:rsidRPr="000B63D9">
        <w:t xml:space="preserve"> (1997) the mean and standar</w:t>
      </w:r>
      <w:r>
        <w:t>d deviation of</w:t>
      </w:r>
      <w:r w:rsidRPr="000B63D9">
        <w:t xml:space="preserve"> the </w:t>
      </w:r>
      <w:r>
        <w:t xml:space="preserve">three </w:t>
      </w:r>
      <w:r w:rsidRPr="000B63D9">
        <w:t>peaks should be:</w:t>
      </w:r>
    </w:p>
    <w:p w:rsidR="004B0112" w:rsidRDefault="004B0112">
      <w:bookmarkStart w:id="0" w:name="_GoBack"/>
      <w:bookmarkEnd w:id="0"/>
    </w:p>
    <w:tbl>
      <w:tblPr>
        <w:tblStyle w:val="TableGrid"/>
        <w:tblW w:w="0" w:type="auto"/>
        <w:tblLook w:val="04A0" w:firstRow="1" w:lastRow="0" w:firstColumn="1" w:lastColumn="0" w:noHBand="0" w:noVBand="1"/>
      </w:tblPr>
      <w:tblGrid>
        <w:gridCol w:w="449"/>
        <w:gridCol w:w="1786"/>
      </w:tblGrid>
      <w:tr w:rsidR="0064603E" w:rsidTr="0064603E">
        <w:trPr>
          <w:trHeight w:val="378"/>
        </w:trPr>
        <w:tc>
          <w:tcPr>
            <w:tcW w:w="449" w:type="dxa"/>
          </w:tcPr>
          <w:p w:rsidR="0064603E" w:rsidRDefault="0064603E" w:rsidP="0064603E">
            <w:pPr>
              <w:jc w:val="center"/>
            </w:pPr>
            <w:r>
              <w:t>F1</w:t>
            </w:r>
          </w:p>
        </w:tc>
        <w:tc>
          <w:tcPr>
            <w:tcW w:w="1786" w:type="dxa"/>
          </w:tcPr>
          <w:p w:rsidR="0064603E" w:rsidRDefault="0064603E" w:rsidP="0064603E">
            <w:pPr>
              <w:jc w:val="center"/>
            </w:pPr>
            <w:r>
              <w:t>117+/-9%BW</w:t>
            </w:r>
          </w:p>
        </w:tc>
      </w:tr>
      <w:tr w:rsidR="0064603E" w:rsidTr="0064603E">
        <w:trPr>
          <w:trHeight w:val="410"/>
        </w:trPr>
        <w:tc>
          <w:tcPr>
            <w:tcW w:w="449" w:type="dxa"/>
          </w:tcPr>
          <w:p w:rsidR="0064603E" w:rsidRDefault="0064603E" w:rsidP="0064603E">
            <w:pPr>
              <w:jc w:val="center"/>
            </w:pPr>
            <w:r>
              <w:t>F2</w:t>
            </w:r>
          </w:p>
        </w:tc>
        <w:tc>
          <w:tcPr>
            <w:tcW w:w="1786" w:type="dxa"/>
          </w:tcPr>
          <w:p w:rsidR="0064603E" w:rsidRDefault="0064603E" w:rsidP="0064603E">
            <w:pPr>
              <w:jc w:val="center"/>
            </w:pPr>
            <w:r>
              <w:t>75 +/- 6% BW</w:t>
            </w:r>
          </w:p>
        </w:tc>
      </w:tr>
      <w:tr w:rsidR="0064603E" w:rsidTr="0064603E">
        <w:trPr>
          <w:trHeight w:val="428"/>
        </w:trPr>
        <w:tc>
          <w:tcPr>
            <w:tcW w:w="449" w:type="dxa"/>
          </w:tcPr>
          <w:p w:rsidR="0064603E" w:rsidRDefault="0064603E" w:rsidP="0064603E">
            <w:pPr>
              <w:jc w:val="center"/>
            </w:pPr>
            <w:r>
              <w:t>F3</w:t>
            </w:r>
          </w:p>
        </w:tc>
        <w:tc>
          <w:tcPr>
            <w:tcW w:w="1786" w:type="dxa"/>
          </w:tcPr>
          <w:p w:rsidR="0064603E" w:rsidRDefault="0064603E" w:rsidP="0064603E">
            <w:pPr>
              <w:jc w:val="center"/>
            </w:pPr>
            <w:r>
              <w:t>109 +/- 5% BW</w:t>
            </w:r>
          </w:p>
        </w:tc>
      </w:tr>
    </w:tbl>
    <w:p w:rsidR="0064603E" w:rsidRDefault="0064603E"/>
    <w:sectPr w:rsidR="0064603E" w:rsidSect="002E3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0FB7"/>
    <w:multiLevelType w:val="hybridMultilevel"/>
    <w:tmpl w:val="434AEE00"/>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
    <w:nsid w:val="0F9D36D2"/>
    <w:multiLevelType w:val="hybridMultilevel"/>
    <w:tmpl w:val="94DE758A"/>
    <w:lvl w:ilvl="0" w:tplc="040F0001">
      <w:start w:val="1"/>
      <w:numFmt w:val="bullet"/>
      <w:lvlText w:val=""/>
      <w:lvlJc w:val="left"/>
      <w:pPr>
        <w:tabs>
          <w:tab w:val="num" w:pos="1080"/>
        </w:tabs>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2">
    <w:nsid w:val="45440F20"/>
    <w:multiLevelType w:val="hybridMultilevel"/>
    <w:tmpl w:val="F48AE346"/>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nsid w:val="5B8E2446"/>
    <w:multiLevelType w:val="hybridMultilevel"/>
    <w:tmpl w:val="A9D25992"/>
    <w:lvl w:ilvl="0" w:tplc="040F0001">
      <w:start w:val="1"/>
      <w:numFmt w:val="bullet"/>
      <w:lvlText w:val=""/>
      <w:lvlJc w:val="left"/>
      <w:pPr>
        <w:tabs>
          <w:tab w:val="num" w:pos="1080"/>
        </w:tabs>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2"/>
  </w:compat>
  <w:rsids>
    <w:rsidRoot w:val="001B2899"/>
    <w:rsid w:val="0002122F"/>
    <w:rsid w:val="001B2899"/>
    <w:rsid w:val="002E365F"/>
    <w:rsid w:val="00407F06"/>
    <w:rsid w:val="004B0112"/>
    <w:rsid w:val="004D6CA6"/>
    <w:rsid w:val="00645D3D"/>
    <w:rsid w:val="0064603E"/>
    <w:rsid w:val="0066284B"/>
    <w:rsid w:val="006843CE"/>
    <w:rsid w:val="006B0399"/>
    <w:rsid w:val="00763006"/>
    <w:rsid w:val="007B141D"/>
    <w:rsid w:val="008C4048"/>
    <w:rsid w:val="00DD654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99"/>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899"/>
    <w:pPr>
      <w:ind w:left="720"/>
      <w:contextualSpacing/>
    </w:pPr>
  </w:style>
  <w:style w:type="paragraph" w:styleId="BalloonText">
    <w:name w:val="Balloon Text"/>
    <w:basedOn w:val="Normal"/>
    <w:link w:val="BalloonTextChar"/>
    <w:uiPriority w:val="99"/>
    <w:semiHidden/>
    <w:unhideWhenUsed/>
    <w:rsid w:val="001B2899"/>
    <w:rPr>
      <w:rFonts w:ascii="Tahoma" w:hAnsi="Tahoma" w:cs="Tahoma"/>
      <w:sz w:val="16"/>
      <w:szCs w:val="16"/>
    </w:rPr>
  </w:style>
  <w:style w:type="character" w:customStyle="1" w:styleId="BalloonTextChar">
    <w:name w:val="Balloon Text Char"/>
    <w:basedOn w:val="DefaultParagraphFont"/>
    <w:link w:val="BalloonText"/>
    <w:uiPriority w:val="99"/>
    <w:semiHidden/>
    <w:rsid w:val="001B2899"/>
    <w:rPr>
      <w:rFonts w:ascii="Tahoma" w:eastAsia="Times New Roman" w:hAnsi="Tahoma" w:cs="Tahoma"/>
      <w:sz w:val="16"/>
      <w:szCs w:val="16"/>
      <w:lang w:val="en-GB"/>
    </w:rPr>
  </w:style>
  <w:style w:type="table" w:styleId="TableGrid">
    <w:name w:val="Table Grid"/>
    <w:basedOn w:val="TableNormal"/>
    <w:uiPriority w:val="59"/>
    <w:rsid w:val="00646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2639</Characters>
  <Application>Microsoft Office Word</Application>
  <DocSecurity>0</DocSecurity>
  <Lines>21</Lines>
  <Paragraphs>6</Paragraphs>
  <ScaleCrop>false</ScaleCrop>
  <Company>Ossur hf.</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ghalldorsdottir</dc:creator>
  <cp:lastModifiedBy>Guðfinna Halldórsdóttir</cp:lastModifiedBy>
  <cp:revision>5</cp:revision>
  <dcterms:created xsi:type="dcterms:W3CDTF">2010-03-17T14:46:00Z</dcterms:created>
  <dcterms:modified xsi:type="dcterms:W3CDTF">2012-02-07T11:57:00Z</dcterms:modified>
</cp:coreProperties>
</file>